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0" w:after="680"/>
      </w:pPr>
      <w:r>
        <w:rPr>
          <w:rFonts w:ascii="Arial" w:hAnsi="Arial" w:eastAsia="Arial Unicode MS" w:cs="Arial"/>
          <w:b/>
          <w:color w:val="2CA6A4"/>
          <w:sz w:val="19"/>
        </w:rPr>
        <w:t>MANTHINK  /  INDUSTRIAL IoT</w:t>
      </w:r>
    </w:p>
    <w:p>
      <w:pPr>
        <w:spacing w:after="40"/>
      </w:pPr>
      <w:r>
        <w:rPr>
          <w:rFonts w:ascii="Arial" w:hAnsi="Arial" w:eastAsia="Arial Unicode MS" w:cs="Arial"/>
          <w:b/>
          <w:color w:val="18324A"/>
          <w:sz w:val="68"/>
        </w:rPr>
        <w:t>KS53</w:t>
      </w:r>
    </w:p>
    <w:p>
      <w:pPr>
        <w:spacing w:after="80"/>
      </w:pPr>
      <w:r>
        <w:rPr>
          <w:rFonts w:ascii="Arial" w:hAnsi="Arial" w:eastAsia="Arial Unicode MS" w:cs="Arial"/>
          <w:b/>
          <w:color w:val="243442"/>
          <w:sz w:val="34"/>
        </w:rPr>
        <w:t>LoRaWAN 传感器</w:t>
      </w:r>
    </w:p>
    <w:p>
      <w:pPr>
        <w:spacing w:after="360"/>
      </w:pPr>
      <w:r>
        <w:rPr>
          <w:rFonts w:ascii="Arial" w:hAnsi="Arial" w:eastAsia="Arial Unicode MS" w:cs="Arial"/>
          <w:color w:val="607181"/>
          <w:sz w:val="23"/>
        </w:rPr>
        <w:t>标准化设备说明书</w:t>
      </w:r>
    </w:p>
    <w:p>
      <w:pPr>
        <w:spacing w:before="0" w:after="320"/>
        <w:jc w:val="center"/>
      </w:pPr>
      <w:r>
        <w:drawing>
          <wp:inline xmlns:a="http://schemas.openxmlformats.org/drawingml/2006/main" xmlns:pic="http://schemas.openxmlformats.org/drawingml/2006/picture">
            <wp:extent cx="4297680" cy="4297680"/>
            <wp:docPr id="1" name="Picture 1" descr="KS53 LoRaWAN温度传感器技术手册V1.0" title="KS53 LoRaWAN温度传感器技术手册V1.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7329467-309c-44a9-a431-a20c5f15898f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97680" cy="4297680"/>
                    </a:xfrm>
                    <a:prstGeom prst="rect"/>
                  </pic:spPr>
                </pic:pic>
              </a:graphicData>
            </a:graphic>
          </wp:inline>
        </w:drawing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680"/>
        <w:gridCol w:w="4680"/>
      </w:tblGrid>
      <w:tr>
        <w:trPr>
          <w:cantSplit/>
        </w:trPr>
        <w:tc>
          <w:tcPr>
            <w:tcW w:type="dxa" w:w="46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F1F6"/>
          </w:tcPr>
          <w:p>
            <w:pPr>
              <w:spacing w:after="0"/>
            </w:pPr>
            <w:r>
              <w:rPr>
                <w:rFonts w:ascii="Arial" w:hAnsi="Arial" w:eastAsia="Arial Unicode MS" w:cs="Arial"/>
                <w:b/>
                <w:color w:val="607181"/>
                <w:sz w:val="16"/>
              </w:rPr>
              <w:t>版本</w:t>
              <w:br/>
            </w:r>
            <w:r>
              <w:rPr>
                <w:rFonts w:ascii="Arial" w:hAnsi="Arial" w:eastAsia="Arial Unicode MS" w:cs="Arial"/>
                <w:b/>
                <w:color w:val="18324A"/>
                <w:sz w:val="22"/>
              </w:rPr>
              <w:t>当前版本</w:t>
            </w:r>
          </w:p>
        </w:tc>
        <w:tc>
          <w:tcPr>
            <w:tcW w:type="dxa" w:w="46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F1F6"/>
          </w:tcPr>
          <w:p>
            <w:pPr>
              <w:spacing w:after="0"/>
            </w:pPr>
            <w:r>
              <w:rPr>
                <w:rFonts w:ascii="Arial" w:hAnsi="Arial" w:eastAsia="Arial Unicode MS" w:cs="Arial"/>
                <w:b/>
                <w:color w:val="607181"/>
                <w:sz w:val="16"/>
              </w:rPr>
              <w:t>文档类型</w:t>
              <w:br/>
            </w:r>
            <w:r>
              <w:rPr>
                <w:rFonts w:ascii="Arial" w:hAnsi="Arial" w:eastAsia="Arial Unicode MS" w:cs="Arial"/>
                <w:b/>
                <w:color w:val="18324A"/>
                <w:sz w:val="22"/>
              </w:rPr>
              <w:t>设备说明书</w:t>
            </w:r>
          </w:p>
        </w:tc>
      </w:tr>
    </w:tbl>
    <w:p>
      <w:r>
        <w:br w:type="page"/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产品简介</w:t>
      </w:r>
    </w:p>
    <w:p>
      <w:r>
        <w:rPr>
          <w:rFonts w:ascii="Arial" w:hAnsi="Arial" w:eastAsia="Arial Unicode MS" w:cs="Arial"/>
          <w:color w:val="243442"/>
          <w:sz w:val="22"/>
        </w:rPr>
        <w:t>本产品是一款基于LoRa®无线技术的数字式温度传感器，采用高精度传感元件实时采集环境温度数据，并通过LoRaWAN®协议周期性地将测量值上报至应用平台。用户可通过管理平台灵活配置采样与上报周期，默认设置为每15分钟上传一次数据。</w:t>
      </w:r>
    </w:p>
    <w:p>
      <w:r>
        <w:rPr>
          <w:rFonts w:ascii="Arial" w:hAnsi="Arial" w:eastAsia="Arial Unicode MS" w:cs="Arial"/>
          <w:color w:val="243442"/>
          <w:sz w:val="22"/>
        </w:rPr>
        <w:t>依托LoRaWAN®标准通信协议，本产品具备远距离传输、低功耗运行等优势，支持接入各平台兼容的网关，并兼容ThinkLink、ChirpStack、The Things Network（TTN）等主流物联网平台，实现对环境参数的远程监控与智能管理。</w:t>
      </w:r>
    </w:p>
    <w:p>
      <w:r>
        <w:rPr>
          <w:rFonts w:ascii="Arial" w:hAnsi="Arial" w:eastAsia="Arial Unicode MS" w:cs="Arial"/>
          <w:color w:val="243442"/>
          <w:sz w:val="22"/>
        </w:rPr>
        <w:t>具备IP65级高等防护，耐受户外复杂环境，广泛适用于智慧工业、智慧楼宇、仓储物流、农业监测等多种场景，满足全天候环境监测的应用需求。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主要特点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IP65防护等级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COV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低功耗液晶显示屏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温度精度：±0.5℃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支持ThinkLink/ChirpStack/TTN 平台对接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支持US902,AU915,AS923,EU868,EU433,CN470 LoRaWAN标准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规格参数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cantSplit/>
          <w:tblHeader w:val="true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参数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规格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传感器类型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IP65 防水传感器（DS18B20 封装）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传感器延长线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默认 1 米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显示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低功耗段码液晶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采集周期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5 秒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温度精度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±0.5 ℃</w:t>
            </w:r>
          </w:p>
        </w:tc>
      </w:tr>
    </w:tbl>
    <w:p>
      <w:pPr>
        <w:spacing w:after="40"/>
      </w:pP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cantSplit/>
          <w:tblHeader w:val="true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参数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值</w:t>
            </w:r>
          </w:p>
        </w:tc>
      </w:tr>
      <w:tr>
        <w:trPr>
          <w:cantSplit/>
        </w:trPr>
        <w:tc>
          <w:tcPr>
            <w:tcW w:type="dxa" w:w="9360"/>
            <w:gridSpan w:val="2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F6F4"/>
          </w:tcPr>
          <w:p>
            <w:pPr>
              <w:spacing w:after="0"/>
            </w:pPr>
            <w:r/>
            <w:r>
              <w:rPr>
                <w:rFonts w:ascii="Arial" w:hAnsi="Arial" w:eastAsia="Arial Unicode MS" w:cs="Arial"/>
                <w:b/>
                <w:color w:val="18324A"/>
                <w:sz w:val="18"/>
              </w:rPr>
              <w:t>无线参数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通信协议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标准LoRaWAN®协议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地区标准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CN470/EU433/EU868/AS923/AU915/Us902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发射功率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最大支持22dBm（可改参数）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接收灵敏度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-142dBm（SF=12，BW=125kHz）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入网/工作模式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OTAA/ABP Class A</w:t>
            </w:r>
          </w:p>
        </w:tc>
      </w:tr>
    </w:tbl>
    <w:p>
      <w:pPr>
        <w:spacing w:after="40"/>
      </w:pP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cantSplit/>
          <w:tblHeader w:val="true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参数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值</w:t>
            </w:r>
          </w:p>
        </w:tc>
      </w:tr>
      <w:tr>
        <w:trPr>
          <w:cantSplit/>
        </w:trPr>
        <w:tc>
          <w:tcPr>
            <w:tcW w:type="dxa" w:w="9360"/>
            <w:gridSpan w:val="2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F6F4"/>
          </w:tcPr>
          <w:p>
            <w:pPr>
              <w:spacing w:after="0"/>
            </w:pPr>
            <w:r/>
            <w:r>
              <w:rPr>
                <w:rFonts w:ascii="Arial" w:hAnsi="Arial" w:eastAsia="Arial Unicode MS" w:cs="Arial"/>
                <w:b/>
                <w:color w:val="18324A"/>
                <w:sz w:val="18"/>
              </w:rPr>
              <w:t>协议/配置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测试/触发方式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磁铁，2秒触发心跳数据，&gt;6秒触发入网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参数配置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通过NS下发指令</w:t>
            </w:r>
          </w:p>
        </w:tc>
      </w:tr>
    </w:tbl>
    <w:p>
      <w:pPr>
        <w:spacing w:after="40"/>
      </w:pP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cantSplit/>
          <w:tblHeader w:val="true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参数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值</w:t>
            </w:r>
          </w:p>
        </w:tc>
      </w:tr>
      <w:tr>
        <w:trPr>
          <w:cantSplit/>
        </w:trPr>
        <w:tc>
          <w:tcPr>
            <w:tcW w:type="dxa" w:w="9360"/>
            <w:gridSpan w:val="2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F6F4"/>
          </w:tcPr>
          <w:p>
            <w:pPr>
              <w:spacing w:after="0"/>
            </w:pPr>
            <w:r/>
            <w:r>
              <w:rPr>
                <w:rFonts w:ascii="Arial" w:hAnsi="Arial" w:eastAsia="Arial Unicode MS" w:cs="Arial"/>
                <w:b/>
                <w:color w:val="18324A"/>
                <w:sz w:val="18"/>
              </w:rPr>
              <w:t>物理特性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供电方式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导轨开关电源供电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休眠电流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&lt; 5uA (25℃室温条件下)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发射电流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&lt; 110mA (22dBm 发射功率)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工作温度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-40°C ~125°C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防护等级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IP65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材质&amp;颜色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ABS+PC，白色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尺寸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120mm*72mm*28mm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安装方式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壁挂</w:t>
            </w:r>
          </w:p>
        </w:tc>
      </w:tr>
    </w:tbl>
    <w:p>
      <w:pPr>
        <w:spacing w:after="40"/>
      </w:pP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尺寸与接口</w:t>
      </w:r>
    </w:p>
    <w:p>
      <w:pPr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5245998" cy="5303520"/>
            <wp:docPr id="2" name="Picture 2" descr="尺寸与接口" title="尺寸与接口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35ce40d-65f4-486b-8e42-46a22094c796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45998" cy="53035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FigureCaption"/>
      </w:pPr>
      <w:r>
        <w:t>图  尺寸与接口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cantSplit/>
          <w:tblHeader w:val="true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序号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接口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1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LoRa 天线接口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2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传感器接口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3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电源接口</w:t>
            </w:r>
          </w:p>
        </w:tc>
      </w:tr>
    </w:tbl>
    <w:p>
      <w:pPr>
        <w:spacing w:after="40"/>
      </w:pP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型号列表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型号示例</w:t>
      </w:r>
    </w:p>
    <w:p>
      <w:r>
        <w:rPr>
          <w:rFonts w:ascii="Menlo" w:hAnsi="Menlo" w:eastAsia="Arial Unicode MS" w:cs="Menlo"/>
          <w:color w:val="18324A"/>
          <w:sz w:val="21"/>
        </w:rPr>
        <w:t>KS538-A1-AS923-N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型号组成部分解析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b/>
          <w:color w:val="243442"/>
          <w:sz w:val="22"/>
        </w:rPr>
        <w:t>KS538：产品系列与射频频段。</w:t>
      </w:r>
    </w:p>
    <w:p>
      <w:pPr>
        <w:pStyle w:val="ListBullet"/>
        <w:ind w:left="900" w:hanging="271"/>
      </w:pPr>
      <w:r>
        <w:rPr>
          <w:rFonts w:ascii="Menlo" w:hAnsi="Menlo" w:eastAsia="Arial Unicode MS" w:cs="Menlo"/>
          <w:color w:val="18324A"/>
          <w:sz w:val="21"/>
        </w:rPr>
        <w:t>KS53</w:t>
      </w:r>
      <w:r>
        <w:rPr>
          <w:rFonts w:ascii="Arial" w:hAnsi="Arial" w:eastAsia="Arial Unicode MS" w:cs="Arial"/>
          <w:color w:val="243442"/>
          <w:sz w:val="22"/>
        </w:rPr>
        <w:t xml:space="preserve"> 表示第 2 代 IP65 防护等级温度传感器。</w:t>
      </w:r>
    </w:p>
    <w:p>
      <w:pPr>
        <w:pStyle w:val="ListBullet"/>
        <w:ind w:left="900" w:hanging="271"/>
      </w:pPr>
      <w:r>
        <w:rPr>
          <w:rFonts w:ascii="Menlo" w:hAnsi="Menlo" w:eastAsia="Arial Unicode MS" w:cs="Menlo"/>
          <w:color w:val="18324A"/>
          <w:sz w:val="21"/>
        </w:rPr>
        <w:t>8</w:t>
      </w:r>
      <w:r>
        <w:rPr>
          <w:rFonts w:ascii="Arial" w:hAnsi="Arial" w:eastAsia="Arial Unicode MS" w:cs="Arial"/>
          <w:color w:val="243442"/>
          <w:sz w:val="22"/>
        </w:rPr>
        <w:t xml:space="preserve"> 表示 800 MHz 及以上射频版本，适用于 EU868、AS923、AU915 和 US902。</w:t>
      </w:r>
    </w:p>
    <w:p>
      <w:pPr>
        <w:pStyle w:val="ListBullet"/>
        <w:ind w:left="900" w:hanging="271"/>
      </w:pPr>
      <w:r>
        <w:rPr>
          <w:rFonts w:ascii="Arial" w:hAnsi="Arial" w:eastAsia="Arial Unicode MS" w:cs="Arial"/>
          <w:color w:val="243442"/>
          <w:sz w:val="22"/>
        </w:rPr>
        <w:t>其他频段选项：</w:t>
      </w:r>
      <w:r>
        <w:rPr>
          <w:rFonts w:ascii="Menlo" w:hAnsi="Menlo" w:eastAsia="Arial Unicode MS" w:cs="Menlo"/>
          <w:color w:val="18324A"/>
          <w:sz w:val="21"/>
        </w:rPr>
        <w:t>4</w:t>
      </w:r>
      <w:r>
        <w:rPr>
          <w:rFonts w:ascii="Arial" w:hAnsi="Arial" w:eastAsia="Arial Unicode MS" w:cs="Arial"/>
          <w:color w:val="243442"/>
          <w:sz w:val="22"/>
        </w:rPr>
        <w:t xml:space="preserve"> 表示 400 MHz 射频版本，适用于 EU433 和 CN470。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b/>
          <w:color w:val="243442"/>
          <w:sz w:val="22"/>
        </w:rPr>
        <w:t>-A1：传感器探头与电源配置。</w:t>
      </w:r>
    </w:p>
    <w:p>
      <w:pPr>
        <w:pStyle w:val="ListBullet"/>
        <w:ind w:left="900" w:hanging="271"/>
      </w:pPr>
      <w:r>
        <w:rPr>
          <w:rFonts w:ascii="Menlo" w:hAnsi="Menlo" w:eastAsia="Arial Unicode MS" w:cs="Menlo"/>
          <w:color w:val="18324A"/>
          <w:sz w:val="21"/>
        </w:rPr>
        <w:t>A</w:t>
      </w:r>
      <w:r>
        <w:rPr>
          <w:rFonts w:ascii="Arial" w:hAnsi="Arial" w:eastAsia="Arial Unicode MS" w:cs="Arial"/>
          <w:color w:val="243442"/>
          <w:sz w:val="22"/>
        </w:rPr>
        <w:t xml:space="preserve"> 表示配备 DS18B20 温度传感器探头。</w:t>
      </w:r>
    </w:p>
    <w:p>
      <w:pPr>
        <w:pStyle w:val="ListBullet"/>
        <w:ind w:left="900" w:hanging="271"/>
      </w:pPr>
      <w:r>
        <w:rPr>
          <w:rFonts w:ascii="Arial" w:hAnsi="Arial" w:eastAsia="Arial Unicode MS" w:cs="Arial"/>
          <w:color w:val="243442"/>
          <w:sz w:val="22"/>
        </w:rPr>
        <w:t>其他探头选项：</w:t>
      </w:r>
      <w:r>
        <w:rPr>
          <w:rFonts w:ascii="Menlo" w:hAnsi="Menlo" w:eastAsia="Arial Unicode MS" w:cs="Menlo"/>
          <w:color w:val="18324A"/>
          <w:sz w:val="21"/>
        </w:rPr>
        <w:t>N</w:t>
      </w:r>
      <w:r>
        <w:rPr>
          <w:rFonts w:ascii="Arial" w:hAnsi="Arial" w:eastAsia="Arial Unicode MS" w:cs="Arial"/>
          <w:color w:val="243442"/>
          <w:sz w:val="22"/>
        </w:rPr>
        <w:t xml:space="preserve"> 表示不配传感器探头。</w:t>
      </w:r>
    </w:p>
    <w:p>
      <w:pPr>
        <w:pStyle w:val="ListBullet"/>
        <w:ind w:left="900" w:hanging="271"/>
      </w:pPr>
      <w:r>
        <w:rPr>
          <w:rFonts w:ascii="Menlo" w:hAnsi="Menlo" w:eastAsia="Arial Unicode MS" w:cs="Menlo"/>
          <w:color w:val="18324A"/>
          <w:sz w:val="21"/>
        </w:rPr>
        <w:t>1</w:t>
      </w:r>
      <w:r>
        <w:rPr>
          <w:rFonts w:ascii="Arial" w:hAnsi="Arial" w:eastAsia="Arial Unicode MS" w:cs="Arial"/>
          <w:color w:val="243442"/>
          <w:sz w:val="22"/>
        </w:rPr>
        <w:t xml:space="preserve"> 表示设备内置 10800 mAh 电池。</w:t>
      </w:r>
    </w:p>
    <w:p>
      <w:pPr>
        <w:pStyle w:val="ListBullet"/>
        <w:ind w:left="900" w:hanging="271"/>
      </w:pPr>
      <w:r>
        <w:rPr>
          <w:rFonts w:ascii="Arial" w:hAnsi="Arial" w:eastAsia="Arial Unicode MS" w:cs="Arial"/>
          <w:color w:val="243442"/>
          <w:sz w:val="22"/>
        </w:rPr>
        <w:t>其他电源选项：</w:t>
      </w:r>
      <w:r>
        <w:rPr>
          <w:rFonts w:ascii="Menlo" w:hAnsi="Menlo" w:eastAsia="Arial Unicode MS" w:cs="Menlo"/>
          <w:color w:val="18324A"/>
          <w:sz w:val="21"/>
        </w:rPr>
        <w:t>2</w:t>
      </w:r>
      <w:r>
        <w:rPr>
          <w:rFonts w:ascii="Arial" w:hAnsi="Arial" w:eastAsia="Arial Unicode MS" w:cs="Arial"/>
          <w:color w:val="243442"/>
          <w:sz w:val="22"/>
        </w:rPr>
        <w:t xml:space="preserve"> 表示外部 DC 5–24 V 供电，不提供对外供电接口。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b/>
          <w:color w:val="243442"/>
          <w:sz w:val="22"/>
        </w:rPr>
        <w:t>-AS923：LoRaWAN 区域标准。</w:t>
      </w:r>
    </w:p>
    <w:p>
      <w:pPr>
        <w:pStyle w:val="ListBullet"/>
        <w:ind w:left="900" w:hanging="271"/>
      </w:pPr>
      <w:r>
        <w:rPr>
          <w:rFonts w:ascii="Menlo" w:hAnsi="Menlo" w:eastAsia="Arial Unicode MS" w:cs="Menlo"/>
          <w:color w:val="18324A"/>
          <w:sz w:val="21"/>
        </w:rPr>
        <w:t>AS923</w:t>
      </w:r>
      <w:r>
        <w:rPr>
          <w:rFonts w:ascii="Arial" w:hAnsi="Arial" w:eastAsia="Arial Unicode MS" w:cs="Arial"/>
          <w:color w:val="243442"/>
          <w:sz w:val="22"/>
        </w:rPr>
        <w:t xml:space="preserve"> 表示设备支持 LoRaWAN AS923 区域参数。</w:t>
      </w:r>
    </w:p>
    <w:p>
      <w:pPr>
        <w:pStyle w:val="ListBullet"/>
        <w:ind w:left="900" w:hanging="271"/>
      </w:pPr>
      <w:r>
        <w:rPr>
          <w:rFonts w:ascii="Arial" w:hAnsi="Arial" w:eastAsia="Arial Unicode MS" w:cs="Arial"/>
          <w:color w:val="243442"/>
          <w:sz w:val="22"/>
        </w:rPr>
        <w:t>其他区域代码：</w:t>
      </w:r>
      <w:r>
        <w:rPr>
          <w:rFonts w:ascii="Menlo" w:hAnsi="Menlo" w:eastAsia="Arial Unicode MS" w:cs="Menlo"/>
          <w:color w:val="18324A"/>
          <w:sz w:val="21"/>
        </w:rPr>
        <w:t>CN470</w:t>
      </w:r>
      <w:r>
        <w:rPr>
          <w:rFonts w:ascii="Arial" w:hAnsi="Arial" w:eastAsia="Arial Unicode MS" w:cs="Arial"/>
          <w:color w:val="243442"/>
          <w:sz w:val="22"/>
        </w:rPr>
        <w:t>、</w:t>
      </w:r>
      <w:r>
        <w:rPr>
          <w:rFonts w:ascii="Menlo" w:hAnsi="Menlo" w:eastAsia="Arial Unicode MS" w:cs="Menlo"/>
          <w:color w:val="18324A"/>
          <w:sz w:val="21"/>
        </w:rPr>
        <w:t>EU433</w:t>
      </w:r>
      <w:r>
        <w:rPr>
          <w:rFonts w:ascii="Arial" w:hAnsi="Arial" w:eastAsia="Arial Unicode MS" w:cs="Arial"/>
          <w:color w:val="243442"/>
          <w:sz w:val="22"/>
        </w:rPr>
        <w:t>、</w:t>
      </w:r>
      <w:r>
        <w:rPr>
          <w:rFonts w:ascii="Menlo" w:hAnsi="Menlo" w:eastAsia="Arial Unicode MS" w:cs="Menlo"/>
          <w:color w:val="18324A"/>
          <w:sz w:val="21"/>
        </w:rPr>
        <w:t>EU868</w:t>
      </w:r>
      <w:r>
        <w:rPr>
          <w:rFonts w:ascii="Arial" w:hAnsi="Arial" w:eastAsia="Arial Unicode MS" w:cs="Arial"/>
          <w:color w:val="243442"/>
          <w:sz w:val="22"/>
        </w:rPr>
        <w:t>、</w:t>
      </w:r>
      <w:r>
        <w:rPr>
          <w:rFonts w:ascii="Menlo" w:hAnsi="Menlo" w:eastAsia="Arial Unicode MS" w:cs="Menlo"/>
          <w:color w:val="18324A"/>
          <w:sz w:val="21"/>
        </w:rPr>
        <w:t>AU915</w:t>
      </w:r>
      <w:r>
        <w:rPr>
          <w:rFonts w:ascii="Arial" w:hAnsi="Arial" w:eastAsia="Arial Unicode MS" w:cs="Arial"/>
          <w:color w:val="243442"/>
          <w:sz w:val="22"/>
        </w:rPr>
        <w:t>、</w:t>
      </w:r>
      <w:r>
        <w:rPr>
          <w:rFonts w:ascii="Menlo" w:hAnsi="Menlo" w:eastAsia="Arial Unicode MS" w:cs="Menlo"/>
          <w:color w:val="18324A"/>
          <w:sz w:val="21"/>
        </w:rPr>
        <w:t>US902</w:t>
      </w:r>
      <w:r>
        <w:rPr>
          <w:rFonts w:ascii="Arial" w:hAnsi="Arial" w:eastAsia="Arial Unicode MS" w:cs="Arial"/>
          <w:color w:val="243442"/>
          <w:sz w:val="22"/>
        </w:rPr>
        <w:t xml:space="preserve">；其中 </w:t>
      </w:r>
      <w:r>
        <w:rPr>
          <w:rFonts w:ascii="Menlo" w:hAnsi="Menlo" w:eastAsia="Arial Unicode MS" w:cs="Menlo"/>
          <w:color w:val="18324A"/>
          <w:sz w:val="21"/>
        </w:rPr>
        <w:t>US902</w:t>
      </w:r>
      <w:r>
        <w:rPr>
          <w:rFonts w:ascii="Arial" w:hAnsi="Arial" w:eastAsia="Arial Unicode MS" w:cs="Arial"/>
          <w:color w:val="243442"/>
          <w:sz w:val="22"/>
        </w:rPr>
        <w:t xml:space="preserve"> 对应 LoRaWAN US915（902–928 MHz）区域参数。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b/>
          <w:color w:val="243442"/>
          <w:sz w:val="22"/>
        </w:rPr>
        <w:t>-N：天线配置。</w:t>
      </w:r>
    </w:p>
    <w:p>
      <w:pPr>
        <w:pStyle w:val="ListBullet"/>
        <w:ind w:left="900" w:hanging="271"/>
      </w:pPr>
      <w:r>
        <w:rPr>
          <w:rFonts w:ascii="Menlo" w:hAnsi="Menlo" w:eastAsia="Arial Unicode MS" w:cs="Menlo"/>
          <w:color w:val="18324A"/>
          <w:sz w:val="21"/>
        </w:rPr>
        <w:t>N</w:t>
      </w:r>
      <w:r>
        <w:rPr>
          <w:rFonts w:ascii="Arial" w:hAnsi="Arial" w:eastAsia="Arial Unicode MS" w:cs="Arial"/>
          <w:color w:val="243442"/>
          <w:sz w:val="22"/>
        </w:rPr>
        <w:t xml:space="preserve"> 表示 SMA 接头外置天线。</w:t>
      </w:r>
    </w:p>
    <w:p>
      <w:pPr>
        <w:pStyle w:val="ListBullet"/>
        <w:ind w:left="900" w:hanging="271"/>
      </w:pPr>
      <w:r>
        <w:rPr>
          <w:rFonts w:ascii="Arial" w:hAnsi="Arial" w:eastAsia="Arial Unicode MS" w:cs="Arial"/>
          <w:color w:val="243442"/>
          <w:sz w:val="22"/>
        </w:rPr>
        <w:t>其他天线选项：</w:t>
      </w:r>
      <w:r>
        <w:rPr>
          <w:rFonts w:ascii="Menlo" w:hAnsi="Menlo" w:eastAsia="Arial Unicode MS" w:cs="Menlo"/>
          <w:color w:val="18324A"/>
          <w:sz w:val="21"/>
        </w:rPr>
        <w:t>S</w:t>
      </w:r>
      <w:r>
        <w:rPr>
          <w:rFonts w:ascii="Arial" w:hAnsi="Arial" w:eastAsia="Arial Unicode MS" w:cs="Arial"/>
          <w:color w:val="243442"/>
          <w:sz w:val="22"/>
        </w:rPr>
        <w:t xml:space="preserve"> 表示内置天线。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整体型号含义</w:t>
      </w:r>
    </w:p>
    <w:p>
      <w:r>
        <w:rPr>
          <w:rFonts w:ascii="Arial" w:hAnsi="Arial" w:eastAsia="Arial Unicode MS" w:cs="Arial"/>
          <w:color w:val="243442"/>
          <w:sz w:val="22"/>
        </w:rPr>
        <w:t xml:space="preserve">型号 </w:t>
      </w:r>
      <w:r>
        <w:rPr>
          <w:rFonts w:ascii="Menlo" w:hAnsi="Menlo" w:eastAsia="Arial Unicode MS" w:cs="Menlo"/>
          <w:color w:val="18324A"/>
          <w:sz w:val="21"/>
        </w:rPr>
        <w:t>KS538-A1-AS923-N</w:t>
      </w:r>
      <w:r>
        <w:rPr>
          <w:rFonts w:ascii="Arial" w:hAnsi="Arial" w:eastAsia="Arial Unicode MS" w:cs="Arial"/>
          <w:color w:val="243442"/>
          <w:sz w:val="22"/>
        </w:rPr>
        <w:t xml:space="preserve"> 完整描述为：</w:t>
      </w:r>
    </w:p>
    <w:p>
      <w:r>
        <w:rPr>
          <w:rFonts w:ascii="Arial" w:hAnsi="Arial" w:eastAsia="Arial Unicode MS" w:cs="Arial"/>
          <w:color w:val="243442"/>
          <w:sz w:val="22"/>
        </w:rPr>
        <w:t>这是一款第 2 代 IP65 防护等级温度传感器，采用 800 MHz 及以上射频版本，配备 DS18B20 温度传感器探头，内置 10800 mAh 电池，符合 LoRaWAN AS923 区域标准，并使用 SMA 接头外置天线。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使用说明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网络拓扑</w:t>
      </w:r>
    </w:p>
    <w:p>
      <w:r>
        <w:rPr>
          <w:rFonts w:ascii="Arial" w:hAnsi="Arial" w:eastAsia="Arial Unicode MS" w:cs="Arial"/>
          <w:color w:val="243442"/>
          <w:sz w:val="22"/>
        </w:rPr>
        <w:t>本产品是一款符合标准 LoRaWAN 协议的终端设备，其正常运行依赖于完整的 LoRaWAN 网络支持。该网络需包含 LoRaWAN 网关和网络服务器（NS），其中网关可选用各品牌兼容网关，而 NS 则必须具备协议解析与设备管理能力。</w:t>
      </w:r>
    </w:p>
    <w:p>
      <w:r>
        <w:rPr>
          <w:rFonts w:ascii="Arial" w:hAnsi="Arial" w:eastAsia="Arial Unicode MS" w:cs="Arial"/>
          <w:color w:val="243442"/>
          <w:sz w:val="22"/>
        </w:rPr>
        <w:t>支持接入主流 LoRaWAN 网络平台，包括 ThinkLink、ChirpStack 和 The Things Network (TTN) 等，确保灵活部署与系统集成。用户可通过 ThinkLink 物联网平台 进行物模型配置，实现数据解析、业务逻辑处理、卡片视图展示等丰富功能，快速构建面向实际场景的应用系统。</w:t>
      </w:r>
    </w:p>
    <w:p>
      <w:r>
        <w:rPr>
          <w:rFonts w:ascii="Arial" w:hAnsi="Arial" w:eastAsia="Arial Unicode MS" w:cs="Arial"/>
          <w:color w:val="243442"/>
          <w:sz w:val="22"/>
        </w:rPr>
        <w:t>典型的 LoRaWAN 网络拓扑结构如下：</w:t>
      </w:r>
    </w:p>
    <w:p>
      <w:pPr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5532120" cy="4121429"/>
            <wp:docPr id="3" name="Picture 3" descr="网络拓扑" title="网络拓扑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f05013f-bc57-46e5-9b86-09028879a76b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412142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FigureCaption"/>
      </w:pPr>
      <w:r>
        <w:t>图  网络拓扑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工作模式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周期性采集和上传</w:t>
      </w:r>
    </w:p>
    <w:p>
      <w:r>
        <w:rPr>
          <w:rFonts w:ascii="Arial" w:hAnsi="Arial" w:eastAsia="Arial Unicode MS" w:cs="Arial"/>
          <w:color w:val="243442"/>
          <w:sz w:val="22"/>
        </w:rPr>
        <w:t>按5秒/次采集温度值，并按照设定周期上传温度值。上传周期可以通过NS下发进行设定。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COV上传</w:t>
      </w:r>
    </w:p>
    <w:p>
      <w:r>
        <w:rPr>
          <w:rFonts w:ascii="Arial" w:hAnsi="Arial" w:eastAsia="Arial Unicode MS" w:cs="Arial"/>
          <w:color w:val="243442"/>
          <w:sz w:val="22"/>
        </w:rPr>
        <w:t>支持COV模式，当温度或者湿度变化超过阈值时，即可触发一包数据上传。上传的协议格式与周期性上传格式相同。</w:t>
      </w:r>
    </w:p>
    <w:p>
      <w:r>
        <w:rPr>
          <w:rFonts w:ascii="Arial" w:hAnsi="Arial" w:eastAsia="Arial Unicode MS" w:cs="Arial"/>
          <w:color w:val="243442"/>
          <w:sz w:val="22"/>
        </w:rPr>
        <w:t>默认COV 温度阈值为 1℃ 。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通信测试</w:t>
      </w:r>
    </w:p>
    <w:p>
      <w:r>
        <w:rPr>
          <w:rFonts w:ascii="Arial" w:hAnsi="Arial" w:eastAsia="Arial Unicode MS" w:cs="Arial"/>
          <w:color w:val="243442"/>
          <w:sz w:val="22"/>
        </w:rPr>
        <w:t>使用磁铁在贴二维码处长触发1s-2s ，即可触发一包上行测量数据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入网</w:t>
      </w:r>
    </w:p>
    <w:p>
      <w:r>
        <w:rPr>
          <w:rFonts w:ascii="Arial" w:hAnsi="Arial" w:eastAsia="Arial Unicode MS" w:cs="Arial"/>
          <w:color w:val="243442"/>
          <w:sz w:val="22"/>
        </w:rPr>
        <w:t>使用磁铁在贴二维码处长触发6s-8s ，即可触发一包入网数据。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安装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壁挂安装</w:t>
      </w:r>
    </w:p>
    <w:p>
      <w:r>
        <w:rPr>
          <w:rFonts w:ascii="Arial" w:hAnsi="Arial" w:eastAsia="Arial Unicode MS" w:cs="Arial"/>
          <w:color w:val="243442"/>
          <w:sz w:val="22"/>
        </w:rPr>
        <w:t>·将背板固定于墙面（保持背板箭头向上）</w:t>
      </w:r>
    </w:p>
    <w:p>
      <w:pPr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5532120" cy="3247354"/>
            <wp:docPr id="4" name="Picture 4" descr="壁挂安装" title="壁挂安装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1453d4f-35d6-49a7-95bb-a51ce9c500c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324735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FigureCaption"/>
      </w:pPr>
      <w:r>
        <w:t>图  壁挂安装</w:t>
      </w:r>
    </w:p>
    <w:p>
      <w:r>
        <w:rPr>
          <w:rFonts w:ascii="Arial" w:hAnsi="Arial" w:eastAsia="Arial Unicode MS" w:cs="Arial"/>
          <w:color w:val="243442"/>
          <w:sz w:val="22"/>
        </w:rPr>
        <w:t>·将LoRa天线拧紧至天线接口</w:t>
      </w:r>
    </w:p>
    <w:p>
      <w:r>
        <w:rPr>
          <w:rFonts w:ascii="Arial" w:hAnsi="Arial" w:eastAsia="Arial Unicode MS" w:cs="Arial"/>
          <w:color w:val="243442"/>
          <w:sz w:val="22"/>
        </w:rPr>
        <w:t>·将温度传感器挂扣于背板（传感器背部凹槽和背板凸起部分对准后，向下滑动）</w:t>
      </w:r>
    </w:p>
    <w:p>
      <w:pPr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3422125" cy="5303520"/>
            <wp:docPr id="5" name="Picture 5" descr="壁挂安装" title="壁挂安装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e8da4b7-a29f-43ae-8bf0-fa7fa7911cba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22125" cy="53035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FigureCaption"/>
      </w:pPr>
      <w:r>
        <w:t>图  壁挂安装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通信协议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数据项和标识符</w:t>
      </w:r>
    </w:p>
    <w:p>
      <w:r>
        <w:rPr>
          <w:rFonts w:ascii="Arial" w:hAnsi="Arial" w:eastAsia="Arial Unicode MS" w:cs="Arial"/>
          <w:color w:val="243442"/>
          <w:sz w:val="22"/>
        </w:rPr>
        <w:t>LoRaWAN 端口号=11</w:t>
      </w:r>
    </w:p>
    <w:p>
      <w:r>
        <w:rPr>
          <w:rFonts w:ascii="Arial" w:hAnsi="Arial" w:eastAsia="Arial Unicode MS" w:cs="Arial"/>
          <w:color w:val="243442"/>
          <w:sz w:val="22"/>
        </w:rPr>
        <w:t>只支持1种数据格式，会按照设定的周期，周期性发送数据，当COV事件发生时会触发1帧上行数据。</w:t>
      </w:r>
    </w:p>
    <w:p>
      <w:r>
        <w:rPr>
          <w:rFonts w:ascii="Arial" w:hAnsi="Arial" w:eastAsia="Arial Unicode MS" w:cs="Arial"/>
          <w:color w:val="243442"/>
          <w:sz w:val="22"/>
        </w:rPr>
        <w:t>示例(hex)：82 21 05 00 A005 DB 0201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720"/>
        <w:gridCol w:w="1500"/>
        <w:gridCol w:w="1170"/>
        <w:gridCol w:w="1050"/>
        <w:gridCol w:w="1050"/>
        <w:gridCol w:w="3870"/>
      </w:tblGrid>
      <w:tr>
        <w:trPr>
          <w:cantSplit/>
          <w:tblHeader w:val="true"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6"/>
              </w:rPr>
              <w:t>序号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6"/>
              </w:rPr>
              <w:t>数据项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6"/>
              </w:rPr>
              <w:t>示例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6"/>
              </w:rPr>
              <w:t>起始地址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6"/>
              </w:rPr>
              <w:t>长度</w:t>
            </w:r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6"/>
              </w:rPr>
              <w:t>描述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版本号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enlo" w:hAnsi="Menlo" w:eastAsia="Arial Unicode MS" w:cs="Menlo"/>
                <w:color w:val="18324A"/>
                <w:sz w:val="17"/>
              </w:rPr>
              <w:t>0x82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0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 字节</w:t>
            </w:r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 xml:space="preserve">固定为 </w:t>
            </w:r>
            <w:r>
              <w:rPr>
                <w:rFonts w:ascii="Menlo" w:hAnsi="Menlo" w:eastAsia="Arial Unicode MS" w:cs="Menlo"/>
                <w:color w:val="18324A"/>
                <w:sz w:val="17"/>
              </w:rPr>
              <w:t>0x82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2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控制字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enlo" w:hAnsi="Menlo" w:eastAsia="Arial Unicode MS" w:cs="Menlo"/>
                <w:color w:val="18324A"/>
                <w:sz w:val="17"/>
              </w:rPr>
              <w:t>0x21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 字节</w:t>
            </w:r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 xml:space="preserve">固定为 </w:t>
            </w:r>
            <w:r>
              <w:rPr>
                <w:rFonts w:ascii="Menlo" w:hAnsi="Menlo" w:eastAsia="Arial Unicode MS" w:cs="Menlo"/>
                <w:color w:val="18324A"/>
                <w:sz w:val="17"/>
              </w:rPr>
              <w:t>0x21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3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标识符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enlo" w:hAnsi="Menlo" w:eastAsia="Arial Unicode MS" w:cs="Menlo"/>
                <w:color w:val="18324A"/>
                <w:sz w:val="17"/>
              </w:rPr>
              <w:t>0x05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2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 字节</w:t>
            </w:r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 xml:space="preserve">固定为 </w:t>
            </w:r>
            <w:r>
              <w:rPr>
                <w:rFonts w:ascii="Menlo" w:hAnsi="Menlo" w:eastAsia="Arial Unicode MS" w:cs="Menlo"/>
                <w:color w:val="18324A"/>
                <w:sz w:val="17"/>
              </w:rPr>
              <w:t>0x05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4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设备状态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enlo" w:hAnsi="Menlo" w:eastAsia="Arial Unicode MS" w:cs="Menlo"/>
                <w:color w:val="18324A"/>
                <w:sz w:val="17"/>
              </w:rPr>
              <w:t>0x00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3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 字节</w:t>
            </w:r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bit0 的含义和取值见下表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5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温度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enlo" w:hAnsi="Menlo" w:eastAsia="Arial Unicode MS" w:cs="Menlo"/>
                <w:color w:val="18324A"/>
                <w:sz w:val="17"/>
              </w:rPr>
              <w:t>0x05A0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4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2 字节</w:t>
            </w:r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 xml:space="preserve">无符号 16 位小端整数；实际温度 = </w:t>
            </w:r>
            <w:r>
              <w:rPr>
                <w:rFonts w:ascii="Menlo" w:hAnsi="Menlo" w:eastAsia="Arial Unicode MS" w:cs="Menlo"/>
                <w:color w:val="18324A"/>
                <w:sz w:val="17"/>
              </w:rPr>
              <w:t>(原始值 - 1000) / 10</w:t>
            </w:r>
            <w:r>
              <w:rPr>
                <w:rFonts w:ascii="Arial" w:hAnsi="Arial" w:eastAsia="Arial Unicode MS" w:cs="Arial"/>
                <w:color w:val="243442"/>
                <w:sz w:val="16"/>
              </w:rPr>
              <w:t xml:space="preserve"> ℃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6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电池电压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enlo" w:hAnsi="Menlo" w:eastAsia="Arial Unicode MS" w:cs="Menlo"/>
                <w:color w:val="18324A"/>
                <w:sz w:val="17"/>
              </w:rPr>
              <w:t>0xDB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6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 字节</w:t>
            </w:r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 xml:space="preserve">实际值 = </w:t>
            </w:r>
            <w:r>
              <w:rPr>
                <w:rFonts w:ascii="Menlo" w:hAnsi="Menlo" w:eastAsia="Arial Unicode MS" w:cs="Menlo"/>
                <w:color w:val="18324A"/>
                <w:sz w:val="17"/>
              </w:rPr>
              <w:t>采样值 × 1.6 / 254 + 2</w:t>
            </w:r>
            <w:r>
              <w:rPr>
                <w:rFonts w:ascii="Arial" w:hAnsi="Arial" w:eastAsia="Arial Unicode MS" w:cs="Arial"/>
                <w:color w:val="243442"/>
                <w:sz w:val="16"/>
              </w:rPr>
              <w:t xml:space="preserve"> V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7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保留字节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enlo" w:hAnsi="Menlo" w:eastAsia="Arial Unicode MS" w:cs="Menlo"/>
                <w:color w:val="18324A"/>
                <w:sz w:val="17"/>
              </w:rPr>
              <w:t>0x0102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7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2 字节</w:t>
            </w:r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保留，不参与业务解析</w:t>
            </w:r>
          </w:p>
        </w:tc>
      </w:tr>
    </w:tbl>
    <w:p>
      <w:pPr>
        <w:spacing w:after="40"/>
      </w:pP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设备状态位解析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320"/>
        <w:gridCol w:w="3150"/>
        <w:gridCol w:w="2445"/>
        <w:gridCol w:w="2445"/>
      </w:tblGrid>
      <w:tr>
        <w:trPr>
          <w:cantSplit/>
          <w:tblHeader w:val="true"/>
        </w:trPr>
        <w:tc>
          <w:tcPr>
            <w:tcW w:type="dxa" w:w="13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6"/>
              </w:rPr>
              <w:t>位</w:t>
            </w:r>
          </w:p>
        </w:tc>
        <w:tc>
          <w:tcPr>
            <w:tcW w:type="dxa" w:w="31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6"/>
              </w:rPr>
              <w:t>状态项</w:t>
            </w:r>
          </w:p>
        </w:tc>
        <w:tc>
          <w:tcPr>
            <w:tcW w:type="dxa" w:w="244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6"/>
              </w:rPr>
              <w:t>0</w:t>
            </w:r>
          </w:p>
        </w:tc>
        <w:tc>
          <w:tcPr>
            <w:tcW w:type="dxa" w:w="244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6"/>
              </w:rPr>
              <w:t>1</w:t>
            </w:r>
          </w:p>
        </w:tc>
      </w:tr>
      <w:tr>
        <w:trPr>
          <w:cantSplit/>
        </w:trPr>
        <w:tc>
          <w:tcPr>
            <w:tcW w:type="dxa" w:w="13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bit0</w:t>
            </w:r>
          </w:p>
        </w:tc>
        <w:tc>
          <w:tcPr>
            <w:tcW w:type="dxa" w:w="31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传感器状态</w:t>
            </w:r>
          </w:p>
        </w:tc>
        <w:tc>
          <w:tcPr>
            <w:tcW w:type="dxa" w:w="244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正常</w:t>
            </w:r>
          </w:p>
        </w:tc>
        <w:tc>
          <w:tcPr>
            <w:tcW w:type="dxa" w:w="244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异常</w:t>
            </w:r>
          </w:p>
        </w:tc>
      </w:tr>
    </w:tbl>
    <w:p>
      <w:pPr>
        <w:spacing w:after="40"/>
      </w:pP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ThinkLink参考物模型</w:t>
      </w:r>
    </w:p>
    <w:p>
      <w:r>
        <w:rPr>
          <w:rFonts w:ascii="Arial" w:hAnsi="Arial" w:eastAsia="Arial Unicode MS" w:cs="Arial"/>
          <w:color w:val="243442"/>
          <w:sz w:val="22"/>
        </w:rPr>
        <w:t xml:space="preserve">登录 </w:t>
      </w:r>
      <w:hyperlink r:id="rId16">
        <w:r>
          <w:rPr>
            <w:rFonts w:ascii="Arial" w:hAnsi="Arial" w:eastAsia="Arial Unicode MS"/>
            <w:color w:val="1E6F9F"/>
            <w:u w:val="single"/>
          </w:rPr>
          <w:t>ThinkLink</w:t>
        </w:r>
      </w:hyperlink>
      <w:r>
        <w:rPr>
          <w:rFonts w:ascii="Arial" w:hAnsi="Arial" w:eastAsia="Arial Unicode MS" w:cs="Arial"/>
          <w:color w:val="243442"/>
          <w:sz w:val="22"/>
        </w:rPr>
        <w:t>。</w:t>
      </w:r>
    </w:p>
    <w:p>
      <w:pPr>
        <w:pStyle w:val="CodeBlock"/>
      </w:pPr>
      <w:r>
        <w:rPr>
          <w:rFonts w:ascii="Menlo" w:hAnsi="Menlo" w:eastAsia="Arial Unicode MS" w:cs="Menlo"/>
          <w:color w:val="18324A"/>
          <w:sz w:val="18"/>
        </w:rPr>
        <w:t>- 模型管理中搜索KS53</w:t>
        <w:br/>
        <w:t>- 按照模板 MT-KS53 添加设备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参数修改</w:t>
      </w:r>
    </w:p>
    <w:p>
      <w:r>
        <w:rPr>
          <w:rFonts w:ascii="Arial" w:hAnsi="Arial" w:eastAsia="Arial Unicode MS" w:cs="Arial"/>
          <w:color w:val="243442"/>
          <w:sz w:val="22"/>
        </w:rPr>
        <w:t>参数修改遵循《PTL-D01 物联网终端应用层通用协议 V1.5》（内容见附件 1）。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配置参数地址表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720"/>
        <w:gridCol w:w="1500"/>
        <w:gridCol w:w="1170"/>
        <w:gridCol w:w="1050"/>
        <w:gridCol w:w="1050"/>
        <w:gridCol w:w="3870"/>
      </w:tblGrid>
      <w:tr>
        <w:trPr>
          <w:cantSplit/>
          <w:tblHeader w:val="true"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6"/>
              </w:rPr>
              <w:t>序号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6"/>
              </w:rPr>
              <w:t>数据项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6"/>
              </w:rPr>
              <w:t>默认值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6"/>
              </w:rPr>
              <w:t>起始地址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6"/>
              </w:rPr>
              <w:t>长度</w:t>
            </w:r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6"/>
              </w:rPr>
              <w:t>描述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复位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只写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9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1字节</w:t>
            </w:r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写0x01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2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上传周期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90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40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4字节</w:t>
            </w:r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上传周期，单位秒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3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采集周期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5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142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2字节</w:t>
            </w:r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小端模式，单位秒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4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温度COV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10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144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1字节</w:t>
            </w:r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倍率 0.1，单位℃</w:t>
            </w:r>
          </w:p>
        </w:tc>
      </w:tr>
    </w:tbl>
    <w:p>
      <w:pPr>
        <w:spacing w:after="40"/>
      </w:pP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联系我们</w:t>
      </w:r>
    </w:p>
    <w:p>
      <w:r>
        <w:rPr>
          <w:rFonts w:ascii="Arial" w:hAnsi="Arial" w:eastAsia="Arial Unicode MS" w:cs="Arial"/>
          <w:color w:val="243442"/>
          <w:sz w:val="22"/>
        </w:rPr>
        <w:t>网址：</w:t>
      </w:r>
      <w:hyperlink r:id="rId17">
        <w:r>
          <w:rPr>
            <w:rFonts w:ascii="Arial" w:hAnsi="Arial" w:eastAsia="Arial Unicode MS"/>
            <w:color w:val="1E6F9F"/>
            <w:u w:val="single"/>
          </w:rPr>
          <w:t>www.manthink.cn</w:t>
        </w:r>
      </w:hyperlink>
    </w:p>
    <w:p>
      <w:r>
        <w:rPr>
          <w:rFonts w:ascii="Arial" w:hAnsi="Arial" w:eastAsia="Arial Unicode MS" w:cs="Arial"/>
          <w:color w:val="243442"/>
          <w:sz w:val="22"/>
        </w:rPr>
        <w:t>邮箱：</w:t>
      </w:r>
      <w:hyperlink r:id="rId18">
        <w:r>
          <w:rPr>
            <w:rFonts w:ascii="Arial" w:hAnsi="Arial" w:eastAsia="Arial Unicode MS"/>
            <w:color w:val="1E6F9F"/>
            <w:u w:val="single"/>
          </w:rPr>
          <w:t>info@manthink.cn</w:t>
        </w:r>
      </w:hyperlink>
    </w:p>
    <w:p>
      <w:r>
        <w:rPr>
          <w:rFonts w:ascii="Arial" w:hAnsi="Arial" w:eastAsia="Arial Unicode MS" w:cs="Arial"/>
          <w:color w:val="243442"/>
          <w:sz w:val="22"/>
        </w:rPr>
        <w:t>电话：+86 15810684255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</w:pPr>
    <w:r>
      <w:rPr>
        <w:rFonts w:ascii="Arial" w:hAnsi="Arial" w:eastAsia="Arial Unicode MS" w:cs="Arial"/>
        <w:color w:val="607181"/>
        <w:sz w:val="17"/>
      </w:rPr>
      <w:t xml:space="preserve"> </w:t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pos="9360" w:val="left"/>
      </w:tabs>
      <w:spacing w:after="0"/>
    </w:pPr>
    <w:r>
      <w:rPr>
        <w:rFonts w:ascii="Arial" w:hAnsi="Arial" w:eastAsia="Arial Unicode MS" w:cs="Arial"/>
        <w:b/>
        <w:color w:val="607181"/>
        <w:sz w:val="17"/>
      </w:rPr>
      <w:t>MANTHINK  /  KS53</w:t>
    </w:r>
    <w:r>
      <w:tab/>
    </w:r>
    <w:r>
      <w:rPr>
        <w:rFonts w:ascii="Arial" w:hAnsi="Arial" w:eastAsia="Arial Unicode MS" w:cs="Arial"/>
        <w:color w:val="607181"/>
        <w:sz w:val="16"/>
      </w:rPr>
      <w:t>设备说明书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Arial" w:hAnsi="Arial" w:eastAsia="Arial Unicode MS"/>
      <w:color w:val="24344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Arial" w:hAnsi="Arial" w:eastAsia="Arial Unicode MS"/>
      <w:b/>
      <w:bCs/>
      <w:color w:val="1E6F9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Arial" w:hAnsi="Arial" w:eastAsia="Arial Unicode MS"/>
      <w:b/>
      <w:bCs/>
      <w:color w:val="1E6F9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Arial" w:hAnsi="Arial" w:eastAsia="Arial Unicode MS"/>
      <w:b/>
      <w:bCs/>
      <w:color w:val="18324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160" w:after="80"/>
      <w:outlineLvl w:val="3"/>
    </w:pPr>
    <w:rPr>
      <w:rFonts w:asciiTheme="majorHAnsi" w:eastAsiaTheme="majorEastAsia" w:hAnsiTheme="majorHAnsi" w:cstheme="majorBidi" w:ascii="Arial" w:hAnsi="Arial" w:eastAsia="Arial Unicode MS"/>
      <w:b/>
      <w:bCs/>
      <w:i/>
      <w:iCs/>
      <w:color w:val="18324A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Arial" w:hAnsi="Arial" w:eastAsia="Arial Unicode MS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Arial" w:hAnsi="Arial" w:eastAsia="Arial Unicode MS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deBlock">
    <w:name w:val="Code Block"/>
    <w:pPr>
      <w:spacing w:before="100" w:after="140" w:line="276" w:lineRule="auto"/>
      <w:ind w:left="259" w:right="259"/>
      <w:shd w:fill="F0F4F6"/>
    </w:pPr>
    <w:rPr>
      <w:rFonts w:ascii="Menlo" w:hAnsi="Menlo" w:eastAsia="Arial Unicode MS"/>
      <w:color w:val="18324A"/>
      <w:sz w:val="18"/>
    </w:rPr>
  </w:style>
  <w:style w:type="paragraph" w:customStyle="1" w:styleId="FigureCaption">
    <w:name w:val="Figure Caption"/>
    <w:pPr>
      <w:spacing w:before="60" w:after="160"/>
      <w:jc w:val="center"/>
    </w:pPr>
    <w:rPr>
      <w:rFonts w:ascii="Arial" w:hAnsi="Arial" w:eastAsia="Arial Unicode MS"/>
      <w:color w:val="607181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jpg"/><Relationship Id="rId12" Type="http://schemas.openxmlformats.org/officeDocument/2006/relationships/image" Target="media/image2.jp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jpg"/><Relationship Id="rId16" Type="http://schemas.openxmlformats.org/officeDocument/2006/relationships/hyperlink" Target="https://thinklink.manthink.cn" TargetMode="External"/><Relationship Id="rId17" Type="http://schemas.openxmlformats.org/officeDocument/2006/relationships/hyperlink" Target="https://www.manthink.cn" TargetMode="External"/><Relationship Id="rId18" Type="http://schemas.openxmlformats.org/officeDocument/2006/relationships/hyperlink" Target="mailto:info@manthink.c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KS53 LoRaWAN温度传感器技术手册V1.0</dc:title>
  <dc:subject>门思科技设备说明书</dc:subject>
  <dc:creator/>
  <cp:keywords>ManThink, ThinkLink, LoRaWAN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